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</w:pPr>
    </w:p>
    <w:p>
      <w:pPr>
        <w:jc w:val="both"/>
        <w:ind w:firstLine="284"/>
        <w:pStyle w:val="0"/>
        <w:spacing w:lineRule="auto" w:line="360.0"/>
        <w:rPr>
          <w:sz w:val="28"/>
        </w:rPr>
      </w:pPr>
    </w:p>
    <w:p>
      <w:pPr>
        <w:jc w:val="both"/>
        <w:ind w:firstLine="284"/>
        <w:pStyle w:val="0"/>
        <w:spacing w:lineRule="auto" w:line="360.0"/>
        <w:rPr>
          <w:sz w:val="28"/>
        </w:rPr>
      </w:pPr>
    </w:p>
    <w:p>
      <w:pPr>
        <w:jc w:val="both"/>
        <w:ind w:firstLine="284"/>
        <w:pStyle w:val="0"/>
        <w:rPr>
          <w:sz w:val="24"/>
        </w:rPr>
      </w:pPr>
      <w:r>
        <w:rPr>
          <w:sz w:val="24"/>
        </w:rPr>
        <w:t xml:space="preserve">Ольга Ивановна Шапко</w:t>
      </w:r>
    </w:p>
    <w:p>
      <w:pPr>
        <w:jc w:val="both"/>
        <w:ind w:firstLine="284"/>
        <w:pStyle w:val="0"/>
        <w:rPr>
          <w:sz w:val="24"/>
        </w:rPr>
      </w:pPr>
      <w:r>
        <w:rPr>
          <w:sz w:val="24"/>
        </w:rPr>
        <w:t>8(34350)54403</w:t>
      </w:r>
    </w:p>
    <w:p>
      <w:pPr>
        <w:jc w:val="right"/>
        <w:ind w:firstLine="284"/>
        <w:pStyle w:val="0"/>
        <w:spacing w:lineRule="auto" w:line="360.0"/>
        <w:rPr>
          <w:sz w:val="24"/>
        </w:rPr>
      </w:pPr>
      <w:r>
        <w:rPr>
          <w:sz w:val="24"/>
        </w:rPr>
        <w:t xml:space="preserve">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>Информация</w:t>
      </w:r>
    </w:p>
    <w:p>
      <w:pPr>
        <w:jc w:val="center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о месте регистрации выпускников прошлых лет, обучающихся СПО, обучающихся, получивших среднее общее образование в иностранных образовательных организациях, на сдачу единого государственного экзамена в 2017 году в Полевском городском округе: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место регистрации: ОМС Управление образованием ПГО, </w:t>
      </w:r>
    </w:p>
    <w:p>
      <w:pPr>
        <w:jc w:val="both"/>
        <w:ind w:left="2552"/>
        <w:pStyle w:val="0"/>
        <w:rPr>
          <w:sz w:val="28"/>
        </w:rPr>
      </w:pPr>
      <w:r>
        <w:rPr>
          <w:sz w:val="28"/>
        </w:rPr>
        <w:t xml:space="preserve">ул. Коммунистическая, д. 23а, каб. 17;</w:t>
      </w:r>
    </w:p>
    <w:p>
      <w:pPr>
        <w:jc w:val="both"/>
        <w:ind w:left="2552"/>
        <w:pStyle w:val="0"/>
        <w:rPr>
          <w:sz w:val="28"/>
        </w:rPr>
      </w:pPr>
    </w:p>
    <w:p>
      <w:pPr>
        <w:jc w:val="both"/>
        <w:ind w:left="2552" w:hanging="2552"/>
        <w:pStyle w:val="0"/>
        <w:rPr>
          <w:sz w:val="28"/>
        </w:rPr>
      </w:pPr>
      <w:r>
        <w:rPr>
          <w:sz w:val="28"/>
        </w:rPr>
        <w:t xml:space="preserve">время регистрации: во вторник – 10</w:t>
      </w:r>
      <w:r>
        <w:rPr>
          <w:sz w:val="28"/>
        </w:rPr>
        <w:t xml:space="preserve">.00 – 12</w:t>
      </w:r>
      <w:r>
        <w:rPr>
          <w:sz w:val="28"/>
        </w:rPr>
        <w:t xml:space="preserve">.00 часов,</w:t>
      </w:r>
    </w:p>
    <w:p>
      <w:pPr>
        <w:jc w:val="both"/>
        <w:ind w:firstLine="2552"/>
        <w:pStyle w:val="0"/>
        <w:rPr>
          <w:sz w:val="28"/>
        </w:rPr>
      </w:pPr>
      <w:r>
        <w:rPr>
          <w:sz w:val="28"/>
        </w:rPr>
        <w:t xml:space="preserve">в четверг</w:t>
      </w:r>
      <w:r>
        <w:rPr>
          <w:sz w:val="28"/>
        </w:rPr>
        <w:t xml:space="preserve"> – 15.00 – 17.00 часов;</w:t>
      </w:r>
    </w:p>
    <w:p>
      <w:pPr>
        <w:jc w:val="both"/>
        <w:ind w:firstLine="2552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контактный телефон: 8(34350)54403.</w:t>
      </w: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jc w:val="right"/>
        <w:pStyle w:val="0"/>
        <w:rPr>
          <w:sz w:val="24"/>
        </w:rPr>
      </w:pPr>
    </w:p>
    <w:p>
      <w:pPr>
        <w:pStyle w:val="0"/>
        <w:rPr>
          <w:sz w:val="28"/>
        </w:rPr>
      </w:pPr>
    </w:p>
    <w:sectPr>
      <w:pgSz w:w="11906" w:h="16838"/>
      <w:pgMar w:top="426" w:bottom="426" w:left="1701" w:right="850"/>
      <w:docGrid w:linePitch="272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2">
    <w:lvl w:ilvl="0">
      <w:numFmt w:val="bullet"/>
      <w:lvlText w:val="-"/>
      <w:start w:val="3"/>
      <w:pPr>
        <w:ind w:left="720" w:hanging="360"/>
      </w:pPr>
      <w:rPr>
        <w:rFonts w:hAnsi="Times New Roman" w:ascii="Times New Roman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3">
    <w:lvl w:ilvl="0">
      <w:numFmt w:val="decimal"/>
      <w:lvlText w:val="%1."/>
      <w:start w:val="1"/>
      <w:pPr>
        <w:ind w:left="754" w:hanging="360"/>
      </w:pPr>
    </w:lvl>
    <w:lvl w:ilvl="1">
      <w:numFmt w:val="decimal"/>
      <w:lvlText w:val="%2."/>
      <w:start w:val="1"/>
      <w:pPr>
        <w:ind w:left="1474" w:hanging="360"/>
      </w:pPr>
    </w:lvl>
    <w:lvl w:ilvl="2">
      <w:numFmt w:val="decimal"/>
      <w:lvlText w:val="%3."/>
      <w:start w:val="1"/>
      <w:pPr>
        <w:ind w:left="2194" w:hanging="180"/>
      </w:pPr>
    </w:lvl>
    <w:lvl w:ilvl="3">
      <w:numFmt w:val="decimal"/>
      <w:lvlText w:val="%4."/>
      <w:start w:val="1"/>
      <w:pPr>
        <w:ind w:left="2914" w:hanging="360"/>
      </w:pPr>
    </w:lvl>
    <w:lvl w:ilvl="4">
      <w:numFmt w:val="decimal"/>
      <w:lvlText w:val="%5."/>
      <w:start w:val="1"/>
      <w:pPr>
        <w:ind w:left="3634" w:hanging="360"/>
      </w:pPr>
    </w:lvl>
    <w:lvl w:ilvl="5">
      <w:numFmt w:val="decimal"/>
      <w:lvlText w:val="%6."/>
      <w:start w:val="1"/>
      <w:pPr>
        <w:ind w:left="4354" w:hanging="180"/>
      </w:pPr>
    </w:lvl>
    <w:lvl w:ilvl="6">
      <w:numFmt w:val="decimal"/>
      <w:lvlText w:val="%7."/>
      <w:start w:val="1"/>
      <w:pPr>
        <w:ind w:left="5074" w:hanging="360"/>
      </w:pPr>
    </w:lvl>
    <w:lvl w:ilvl="7">
      <w:numFmt w:val="decimal"/>
      <w:lvlText w:val="%8."/>
      <w:start w:val="1"/>
      <w:pPr>
        <w:ind w:left="5794" w:hanging="360"/>
      </w:pPr>
    </w:lvl>
    <w:lvl w:ilvl="8">
      <w:numFmt w:val="decimal"/>
      <w:lvlText w:val="%9."/>
      <w:start w:val="1"/>
      <w:pPr>
        <w:ind w:left="6514" w:hanging="180"/>
      </w:pPr>
    </w:lvl>
  </w:abstractNum>
  <w:abstractNum w:abstractNumId="4">
    <w:lvl w:ilvl="0">
      <w:numFmt w:val="decimal"/>
      <w:lvlText w:val="%1."/>
      <w:start w:val="4"/>
      <w:pPr>
        <w:ind w:left="420" w:hanging="420"/>
      </w:pPr>
      <w:rPr>
        <w:b w:val="1"/>
      </w:rPr>
    </w:lvl>
    <w:lvl w:ilvl="1">
      <w:numFmt w:val="decimal"/>
      <w:lvlText w:val="%1.%2."/>
      <w:start w:val="1"/>
      <w:pPr>
        <w:ind w:left="720" w:hanging="720"/>
      </w:pPr>
      <w:rPr>
        <w:b w:val="0"/>
      </w:rPr>
    </w:lvl>
    <w:lvl w:ilvl="2">
      <w:numFmt w:val="decimal"/>
      <w:lvlText w:val="%1.%2.%3."/>
      <w:start w:val="1"/>
      <w:pPr>
        <w:ind w:left="720" w:hanging="720"/>
      </w:pPr>
    </w:lvl>
    <w:lvl w:ilvl="3">
      <w:numFmt w:val="decimal"/>
      <w:lvlText w:val="%1.%2.%3.%4."/>
      <w:start w:val="1"/>
      <w:pPr>
        <w:ind w:left="1080" w:hanging="1080"/>
      </w:pPr>
    </w:lvl>
    <w:lvl w:ilvl="4">
      <w:numFmt w:val="decimal"/>
      <w:lvlText w:val="%1.%2.%3.%4.%5."/>
      <w:start w:val="1"/>
      <w:pPr>
        <w:ind w:left="1080" w:hanging="1080"/>
      </w:pPr>
    </w:lvl>
    <w:lvl w:ilvl="5">
      <w:numFmt w:val="decimal"/>
      <w:lvlText w:val="%1.%2.%3.%4.%5.%6."/>
      <w:start w:val="1"/>
      <w:pPr>
        <w:ind w:left="1440" w:hanging="1440"/>
      </w:pPr>
    </w:lvl>
    <w:lvl w:ilvl="6">
      <w:numFmt w:val="decimal"/>
      <w:lvlText w:val="%1.%2.%3.%4.%5.%6.%7."/>
      <w:start w:val="1"/>
      <w:pPr>
        <w:ind w:left="1800" w:hanging="1800"/>
      </w:pPr>
    </w:lvl>
    <w:lvl w:ilvl="7">
      <w:numFmt w:val="decimal"/>
      <w:lvlText w:val="%1.%2.%3.%4.%5.%6.%7.%8."/>
      <w:start w:val="1"/>
      <w:pPr>
        <w:ind w:left="1800" w:hanging="1800"/>
      </w:pPr>
    </w:lvl>
    <w:lvl w:ilvl="8">
      <w:numFmt w:val="decimal"/>
      <w:lvlText w:val="%1.%2.%3.%4.%5.%6.%7.%8.%9."/>
      <w:start w:val="1"/>
      <w:pPr>
        <w:ind w:left="2160" w:hanging="216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6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5" w:type="paragraph">
    <w:name w:val="Нижний колонтитул"/>
  </w:style>
  <w:style w:styleId="27" w:type="paragraph">
    <w:name w:val="ConsNormal"/>
    <w:pPr>
      <w:ind w:right="19772" w:firstLine="720"/>
    </w:pPr>
    <w:rPr>
      <w:rFonts w:hAnsi="Arial" w:ascii="Arial"/>
    </w:rPr>
  </w:style>
  <w:style w:styleId="15" w:type="paragraph">
    <w:name w:val="Название"/>
    <w:pPr>
      <w:jc w:val="center"/>
    </w:pPr>
    <w:rPr>
      <w:rFonts w:hAnsi="Bookman Old Style" w:ascii="Bookman Old Style"/>
      <w:b w:val="1"/>
    </w:rPr>
  </w:style>
  <w:style w:styleId="21" w:type="paragraph">
    <w:name w:val="Основной текст 2"/>
    <w:pPr>
      <w:jc w:val="both"/>
    </w:pPr>
    <w:rPr>
      <w:sz w:val="28"/>
    </w:rPr>
  </w:style>
  <w:style w:styleId="17" w:type="paragraph">
    <w:name w:val="Основной текст с отступом"/>
    <w:pPr>
      <w:jc w:val="both"/>
      <w:ind w:firstLine="851"/>
    </w:pPr>
    <w:rPr>
      <w:sz w:val="32"/>
    </w:rPr>
  </w:style>
  <w:style w:styleId="16" w:type="paragraph">
    <w:name w:val="Основной текст"/>
    <w:pPr>
      <w:jc w:val="center"/>
    </w:pPr>
    <w:rPr>
      <w:sz w:val="16"/>
      <w:b w:val="1"/>
    </w:rPr>
  </w:style>
  <w:style w:styleId="19" w:type="paragraph">
    <w:name w:val="Основной текст с отступом 2"/>
    <w:pPr>
      <w:ind w:left="426"/>
    </w:pPr>
    <w:rPr>
      <w:sz w:val="28"/>
    </w:rPr>
  </w:style>
  <w:style w:styleId="6" w:type="paragraph">
    <w:name w:val="Заголовок 6"/>
    <w:pPr>
      <w:jc w:val="both"/>
      <w:ind w:firstLine="567"/>
    </w:pPr>
    <w:rPr>
      <w:sz w:val="28"/>
    </w:rPr>
  </w:style>
  <w:style w:styleId="23" w:type="paragraph">
    <w:name w:val="Верхний колонтитул"/>
  </w:style>
  <w:style w:styleId="28" w:type="paragraph">
    <w:name w:val="ConsPlusNormal"/>
    <w:pPr>
      <w:ind w:firstLine="720"/>
    </w:pPr>
    <w:rPr>
      <w:rFonts w:hAnsi="Arial" w:ascii="Arial"/>
    </w:rPr>
  </w:style>
  <w:style w:styleId="1" w:type="paragraph">
    <w:name w:val="Заголовок 1"/>
    <w:pPr>
      <w:jc w:val="center"/>
    </w:pPr>
    <w:rPr>
      <w:rFonts w:hAnsi="Bookman Old Style" w:ascii="Bookman Old Style"/>
      <w:sz w:val="40"/>
    </w:rPr>
  </w:style>
  <w:style w:styleId="0" w:type="paragraph">
    <w:name w:val="Обычный"/>
  </w:style>
  <w:style w:styleId="3" w:type="paragraph">
    <w:name w:val="Заголовок 3"/>
    <w:pPr>
      <w:jc w:val="center"/>
    </w:pPr>
    <w:rPr>
      <w:rFonts w:hAnsi="Tahoma" w:ascii="Tahoma"/>
      <w:sz w:val="28"/>
    </w:rPr>
  </w:style>
  <w:style w:styleId="2" w:type="paragraph">
    <w:name w:val="Заголовок 2"/>
    <w:pPr>
      <w:jc w:val="center"/>
    </w:pPr>
    <w:rPr>
      <w:rFonts w:hAnsi="Bookman Old Style" w:ascii="Bookman Old Style"/>
      <w:b w:val="1"/>
    </w:rPr>
  </w:style>
  <w:style w:styleId="5" w:type="paragraph">
    <w:name w:val="Заголовок 5"/>
    <w:pPr>
      <w:jc w:val="both"/>
      <w:ind w:firstLine="567"/>
    </w:pPr>
    <w:rPr>
      <w:sz w:val="28"/>
      <w:b w:val="1"/>
    </w:rPr>
  </w:style>
  <w:style w:styleId="4" w:type="paragraph">
    <w:name w:val="Заголовок 4"/>
    <w:pPr>
      <w:jc w:val="center"/>
    </w:pPr>
    <w:rPr>
      <w:sz w:val="32"/>
      <w:b w:val="1"/>
    </w:rPr>
  </w:style>
  <w:style w:styleId="7" w:type="paragraph">
    <w:name w:val="Заголовок 7"/>
    <w:pPr>
      <w:jc w:val="center"/>
    </w:pPr>
    <w:rPr>
      <w:sz w:val="28"/>
      <w:u w:val="single"/>
    </w:rPr>
  </w:style>
  <w:style w:styleId="22" w:type="paragraph">
    <w:name w:val="Основной текст 3"/>
    <w:pPr>
      <w:ind w:right="4819"/>
    </w:pPr>
    <w:rPr>
      <w:sz w:val="28"/>
    </w:rPr>
  </w:style>
  <w:style w:styleId="20" w:type="paragraph">
    <w:name w:val="Основной текст с отступом 3"/>
    <w:pPr>
      <w:jc w:val="both"/>
      <w:ind w:firstLine="567"/>
    </w:pPr>
    <w:rPr>
      <w:sz w:val="2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 регистрации выпускников прошлых лет на участие в ГИА-2017 (копия 1).docx</dc:title>
</cp:coreProperties>
</file>