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7B9" w:rsidRPr="00CD47B9" w:rsidRDefault="00CD47B9" w:rsidP="00CD47B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CD47B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Санаторий-профилакторий «Леневка»</w:t>
      </w:r>
    </w:p>
    <w:p w:rsidR="00CD47B9" w:rsidRDefault="00CD47B9" w:rsidP="00CD47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7B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Описание</w:t>
      </w:r>
      <w:r w:rsidRPr="00CD47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Частное учреждение Санаторий-профилакторий "Ленёвка" работает круглогодично по графику заездов. В январе 2007 года ему присвоена категория «Три звезды» — первому в Свердловской области. Санаторий расположен на берегу Леневского водохранилища в 35 км на юг от города Нижний Тагил, и 115 км от г. Екатеринбург.</w:t>
      </w:r>
      <w:r w:rsidRPr="00CD47B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br/>
        <w:t>Природные факторы</w:t>
      </w:r>
      <w:r w:rsidRPr="00CD47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Климатотерапия. Смешанный, преимущественно хвойный лес, искусственный водоем </w:t>
      </w:r>
      <w:r w:rsidRPr="00CD47B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br/>
        <w:t>Медицинский профиль</w:t>
      </w:r>
      <w:r w:rsidRPr="00CD47B9">
        <w:rPr>
          <w:rFonts w:ascii="Times New Roman" w:eastAsia="Times New Roman" w:hAnsi="Times New Roman" w:cs="Times New Roman"/>
          <w:sz w:val="24"/>
          <w:szCs w:val="24"/>
          <w:lang w:eastAsia="ru-RU"/>
        </w:rPr>
        <w:t>  Заболевания сердечно-сосудистой системы, органов дыхания, нервной системы, опорно-двигательного аппарата</w:t>
      </w:r>
      <w:r w:rsidRPr="00CD47B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br/>
        <w:t>Противопоказания</w:t>
      </w:r>
      <w:r w:rsidRPr="00CD47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общие для пребывания в санатории</w:t>
      </w:r>
      <w:r w:rsidRPr="00CD47B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br/>
        <w:t>Виды лечения</w:t>
      </w:r>
      <w:r w:rsidRPr="00CD47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Консультации врачей специалистов, очищение печени препаратом «Гепар», массаж (в том числе детский до 7 лет), ванны(вихревая, лечебная), души(восходящий, Шарко, циркулярный, подводный душ-массаж), углекислая ванна, мониторная очистка кишечника, мыльный массаж с фитобочкой, галокамера, СМТ-терапия (амплипульс), диадинамотерапия (ДДТ), аэрофитотерапия,        </w:t>
      </w:r>
      <w:r w:rsidRPr="00CD47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аэроионотерапия, гипокситерапия, дарсонваль, ингаляции, лазеротерапия, магнитотерапия, многослойное одеяло, общая магнитотерапия (АЛМА), электросон, электрофорез, дециметроволновая терапия, СМВ-терапия, крайневысокочастотная терапия (КВЧ – терапия), микроволновая резонансная терапия (МРТ – терапия), ультразвук, ультрафиолетовое облучение (УФО), УВЧ, ЛФК, лечебная гимнастика с элементами каланетики и фитнеса, инъекции, грязелечение, парафино-озокеритовые аппликации, фито- и кислородные коктейли, лабораторные исследования,</w:t>
      </w:r>
      <w:r w:rsidR="00CB3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D47B9">
        <w:rPr>
          <w:rFonts w:ascii="Times New Roman" w:eastAsia="Times New Roman" w:hAnsi="Times New Roman" w:cs="Times New Roman"/>
          <w:sz w:val="24"/>
          <w:szCs w:val="24"/>
          <w:lang w:eastAsia="ru-RU"/>
        </w:rPr>
        <w:t>УЗИ,</w:t>
      </w:r>
      <w:r w:rsidR="00CB3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D47B9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психотерапия.</w:t>
      </w:r>
      <w:r w:rsidRPr="00CD47B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Условия проживания</w:t>
      </w:r>
      <w:r w:rsidRPr="00CD47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корпуса на 162 номера. Корпус № 1. Одноместные номера «1 категории» с кондиционером, кроватью шириной 0,95 м в номерах 3-го, 4-го этажей,  номера «1 категории» без кондиционера, с кроватью, шириной 1,25 м. в номерах 2-го, 5-го этажей. Телевизор, холодильник, телефон, электрочайник, туалетная комната (душ-кабина, унитаз, умывальник, фен). «Студия» 25 кв.м., каждый из которых с индивидуально разработанным дизайном. Изысканный интерьер с одной двуспальной или двумя односпальными кроватями, диван, кресло, холодильник, телевизор, DVD-плейер, кондиционер, туалетная комната (душевая кабина, унитаз, биде в номерах 3-го, 4-го этажей умывальник, фен).</w:t>
      </w:r>
      <w:r w:rsidRPr="00CD47B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br/>
        <w:t>Питание:</w:t>
      </w:r>
      <w:r w:rsidRPr="00CD47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="002C6FE7">
        <w:rPr>
          <w:rFonts w:ascii="Times New Roman" w:eastAsia="Times New Roman" w:hAnsi="Times New Roman" w:cs="Times New Roman"/>
          <w:sz w:val="24"/>
          <w:szCs w:val="24"/>
          <w:lang w:eastAsia="ru-RU"/>
        </w:rPr>
        <w:t>  по типу «шведский стол»</w:t>
      </w:r>
      <w:r w:rsidRPr="00CD47B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 стоимость входит:</w:t>
      </w:r>
      <w:r w:rsidRPr="00CD47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CD47B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проживание в номере,  питание, лечение.</w:t>
      </w:r>
      <w:r w:rsidRPr="00CD47B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br/>
        <w:t>Как оплатить:</w:t>
      </w:r>
      <w:r w:rsidRPr="00CD47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оплата принимается за наличный расчет или перечислением через предприятие или банк.</w:t>
      </w:r>
      <w:r w:rsidRPr="00CD47B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br/>
        <w:t>Дети:</w:t>
      </w:r>
      <w:r w:rsidRPr="00CD47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любого возраста, в столовой есть детские стульчики, лечение с 4-х лет. В детской игровой комнате с детьми занимаются квалифицированные специалисты. Дети до 1 года без питания - стоимость путёвки 100 руб./сут.; на период с 29.12.2013 по 08.01.2014 дети принимаются с 12 года. От года до 4-х лет без лечения с питанием  700руб./сут.</w:t>
      </w:r>
    </w:p>
    <w:p w:rsidR="00CD47B9" w:rsidRPr="00CD47B9" w:rsidRDefault="00CD47B9" w:rsidP="00CD47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7B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Спорт:</w:t>
      </w:r>
      <w:r w:rsidRPr="00CD47B9">
        <w:rPr>
          <w:rFonts w:ascii="Times New Roman" w:eastAsia="Times New Roman" w:hAnsi="Times New Roman" w:cs="Times New Roman"/>
          <w:sz w:val="24"/>
          <w:szCs w:val="24"/>
          <w:lang w:eastAsia="ru-RU"/>
        </w:rPr>
        <w:t>  современный спортивный зал (528 кв.м) для игр в волейбол, баскетбол, футбол, большой теннис, тренажерный зал, прокат велосипедов,роликов, лыж, коньков.</w:t>
      </w:r>
      <w:r w:rsidRPr="00CD47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Инфраструктура: оздоровительный комплекс, включающий в себя медицинские кабинеты с новейшим оборудованием, аквапарк (дети до 3-х лет - бесплатно), сауну с гидромассажным бассейном, косметический кабинет</w:t>
      </w:r>
      <w:r w:rsidRPr="00CD47B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, </w:t>
      </w:r>
      <w:r w:rsidRPr="00CD47B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br/>
        <w:t>Адрес:</w:t>
      </w:r>
      <w:r w:rsidRPr="00CD47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Свердловская область, Пригородный район, п.Ленёвка</w:t>
      </w:r>
      <w:r w:rsidRPr="00CD47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D47B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Проезд:</w:t>
      </w:r>
      <w:r w:rsidRPr="00CD47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автомобиле из г. Екатеринбурга по Серовскому тракту до указателя "Ленёвка" (115 км), на электропоезде или автобусе до города Нижний Тагил, далее в дни заезда в 9:00 от ТЦ "Подкова" автобусом до санатория.</w:t>
      </w:r>
      <w:r w:rsidR="00BF4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Обратно можно уехать на автобусе с сотрудниками в 09.15.</w:t>
      </w:r>
      <w:r w:rsidR="00C20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на такси :</w:t>
      </w:r>
      <w:r w:rsidR="00C2003D" w:rsidRPr="00C2003D">
        <w:rPr>
          <w:b/>
          <w:bCs/>
        </w:rPr>
        <w:t xml:space="preserve"> </w:t>
      </w:r>
      <w:r w:rsidR="00C2003D">
        <w:rPr>
          <w:b/>
          <w:bCs/>
        </w:rPr>
        <w:t>Такси</w:t>
      </w:r>
      <w:r w:rsidR="00C2003D">
        <w:t xml:space="preserve"> "</w:t>
      </w:r>
      <w:r w:rsidR="00C2003D">
        <w:rPr>
          <w:b/>
          <w:bCs/>
        </w:rPr>
        <w:t>Арбат</w:t>
      </w:r>
      <w:r w:rsidR="00C2003D">
        <w:t xml:space="preserve">" </w:t>
      </w:r>
      <w:r w:rsidR="00C2003D">
        <w:rPr>
          <w:b/>
          <w:bCs/>
        </w:rPr>
        <w:t>Нижний</w:t>
      </w:r>
      <w:r w:rsidR="00C2003D">
        <w:t xml:space="preserve"> </w:t>
      </w:r>
      <w:r w:rsidR="00C2003D">
        <w:rPr>
          <w:b/>
          <w:bCs/>
        </w:rPr>
        <w:t>Тагил</w:t>
      </w:r>
      <w:r w:rsidR="00C2003D">
        <w:t>. +7 (3435) 45-45-45 +7 (3435) 41-41-80. “</w:t>
      </w:r>
      <w:r w:rsidR="00C2003D">
        <w:rPr>
          <w:b/>
          <w:bCs/>
        </w:rPr>
        <w:t>Такси</w:t>
      </w:r>
      <w:r w:rsidR="00C2003D">
        <w:t xml:space="preserve"> </w:t>
      </w:r>
      <w:r w:rsidR="00C2003D">
        <w:rPr>
          <w:b/>
          <w:bCs/>
        </w:rPr>
        <w:t>Джокер</w:t>
      </w:r>
      <w:r w:rsidR="00C2003D">
        <w:t xml:space="preserve">” +7 (3435) 34-33-42-    15-20 минут в пути. Стоимость- </w:t>
      </w:r>
      <w:r w:rsidR="00D01223">
        <w:t>6</w:t>
      </w:r>
      <w:r w:rsidR="00C2003D">
        <w:t>00 руб.</w:t>
      </w:r>
      <w:r w:rsidRPr="00CD47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6615B" w:rsidRPr="0011603C" w:rsidRDefault="0011603C">
      <w:pPr>
        <w:rPr>
          <w:b/>
          <w:sz w:val="36"/>
          <w:szCs w:val="36"/>
        </w:rPr>
      </w:pPr>
      <w:r w:rsidRPr="0011603C">
        <w:rPr>
          <w:b/>
          <w:sz w:val="36"/>
          <w:szCs w:val="36"/>
        </w:rPr>
        <w:t>Справка на эпидблагополучие ребенка ОБЯЗАТЕЛЬНА!!!</w:t>
      </w:r>
    </w:p>
    <w:sectPr w:rsidR="0036615B" w:rsidRPr="0011603C" w:rsidSect="00CD47B9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D47B9"/>
    <w:rsid w:val="00112710"/>
    <w:rsid w:val="0011603C"/>
    <w:rsid w:val="00253047"/>
    <w:rsid w:val="002C6FE7"/>
    <w:rsid w:val="0030024A"/>
    <w:rsid w:val="0036615B"/>
    <w:rsid w:val="004A4E9D"/>
    <w:rsid w:val="005A5DE6"/>
    <w:rsid w:val="00683B3E"/>
    <w:rsid w:val="00894942"/>
    <w:rsid w:val="008A754E"/>
    <w:rsid w:val="00BE5E80"/>
    <w:rsid w:val="00BF403F"/>
    <w:rsid w:val="00C2003D"/>
    <w:rsid w:val="00CB3C7D"/>
    <w:rsid w:val="00CD47B9"/>
    <w:rsid w:val="00D01223"/>
    <w:rsid w:val="00D70C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1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D47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D47B9"/>
    <w:rPr>
      <w:b/>
      <w:bCs/>
    </w:rPr>
  </w:style>
  <w:style w:type="character" w:styleId="a5">
    <w:name w:val="Emphasis"/>
    <w:basedOn w:val="a0"/>
    <w:uiPriority w:val="20"/>
    <w:qFormat/>
    <w:rsid w:val="00CD47B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76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545</Words>
  <Characters>3107</Characters>
  <Application>Microsoft Office Word</Application>
  <DocSecurity>0</DocSecurity>
  <Lines>25</Lines>
  <Paragraphs>7</Paragraphs>
  <ScaleCrop>false</ScaleCrop>
  <Company>Reanimator Extreme Edition</Company>
  <LinksUpToDate>false</LinksUpToDate>
  <CharactersWithSpaces>3645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cp:lastPrinted>2018-08-08T09:51:00Z</cp:lastPrinted>
  <dcterms:created xsi:type="dcterms:W3CDTF">2014-02-12T12:50:00Z</dcterms:created>
  <dcterms:modified xsi:type="dcterms:W3CDTF">2019-01-12T08:45:00Z</dcterms:modified>
</cp:coreProperties>
</file>