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D7" w:rsidRPr="00FE17D7" w:rsidRDefault="00FE17D7" w:rsidP="005A385C">
      <w:pPr>
        <w:contextualSpacing/>
        <w:jc w:val="center"/>
        <w:rPr>
          <w:rFonts w:ascii="Bahnschrift" w:hAnsi="Bahnschrift"/>
          <w:b/>
          <w:i/>
          <w:color w:val="FF0000"/>
        </w:rPr>
      </w:pPr>
      <w:r w:rsidRPr="00FE17D7">
        <w:rPr>
          <w:rFonts w:ascii="Bahnschrift" w:hAnsi="Bahnschrift"/>
          <w:b/>
          <w:i/>
          <w:color w:val="FF0000"/>
        </w:rPr>
        <w:t>ПРОФСОЮЗ  РАБОТНИКОВ НАРОДНОГО ОБРАЗОВАНИЯ И НАУКИ РФ</w:t>
      </w:r>
    </w:p>
    <w:p w:rsidR="00FE17D7" w:rsidRPr="00FE17D7" w:rsidRDefault="00FE17D7" w:rsidP="005A385C">
      <w:pPr>
        <w:contextualSpacing/>
        <w:jc w:val="center"/>
        <w:rPr>
          <w:rFonts w:ascii="Bahnschrift" w:hAnsi="Bahnschrift"/>
          <w:b/>
          <w:i/>
          <w:color w:val="FF0000"/>
        </w:rPr>
      </w:pPr>
      <w:r w:rsidRPr="00FE17D7">
        <w:rPr>
          <w:rFonts w:ascii="Bahnschrift" w:hAnsi="Bahnschrift"/>
          <w:b/>
          <w:i/>
          <w:color w:val="FF0000"/>
        </w:rPr>
        <w:t>ПОЛЕВСКАЯ ГОРОДСКАЯ ОРГАНИЗАЦИЯ ПРОФСОЮЗА</w:t>
      </w:r>
    </w:p>
    <w:p w:rsidR="00904108" w:rsidRDefault="00FE17D7" w:rsidP="005A385C">
      <w:pPr>
        <w:jc w:val="center"/>
      </w:pPr>
      <w:r w:rsidRPr="00FE17D7">
        <w:rPr>
          <w:noProof/>
          <w:lang w:eastAsia="ru-RU"/>
        </w:rPr>
        <w:drawing>
          <wp:inline distT="0" distB="0" distL="0" distR="0">
            <wp:extent cx="1361176" cy="862642"/>
            <wp:effectExtent l="19050" t="0" r="0" b="0"/>
            <wp:docPr id="1" name="Рисунок 1" descr="C:\Users\Админ\Desktop\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Админ\Desktop\2019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66" cy="865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7D7" w:rsidRPr="00713910" w:rsidRDefault="00FE17D7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b/>
          <w:i/>
          <w:color w:val="FF0000"/>
        </w:rPr>
        <w:t xml:space="preserve"> </w:t>
      </w:r>
      <w:r w:rsidR="005C5732" w:rsidRPr="00713910">
        <w:rPr>
          <w:b/>
          <w:i/>
          <w:color w:val="FF0000"/>
        </w:rPr>
        <w:t xml:space="preserve">     </w:t>
      </w:r>
      <w:r w:rsidRPr="00713910">
        <w:rPr>
          <w:b/>
          <w:i/>
          <w:color w:val="FF0000"/>
        </w:rPr>
        <w:t xml:space="preserve"> </w:t>
      </w:r>
      <w:r w:rsidRPr="00713910">
        <w:rPr>
          <w:rFonts w:ascii="Bahnschrift" w:hAnsi="Bahnschrift"/>
          <w:b/>
          <w:i/>
          <w:color w:val="FF0000"/>
        </w:rPr>
        <w:t>14 НОЯБРЯ 2019 ГОДА 15-00 АКТОВЫЙ ЗАЛ  ШКОЛЫ № 17.</w:t>
      </w:r>
      <w:r w:rsidRPr="00713910">
        <w:rPr>
          <w:rFonts w:ascii="Bahnschrift" w:hAnsi="Bahnschrift"/>
          <w:b/>
          <w:i/>
        </w:rPr>
        <w:t xml:space="preserve"> </w:t>
      </w:r>
      <w:r w:rsidRPr="00713910">
        <w:rPr>
          <w:rFonts w:ascii="Bahnschrift" w:hAnsi="Bahnschrift"/>
          <w:b/>
          <w:i/>
          <w:color w:val="002060"/>
        </w:rPr>
        <w:t xml:space="preserve">Уже с 14-30 идет регистрация делегатов и приглашенных на XXI городскую  </w:t>
      </w:r>
      <w:proofErr w:type="spellStart"/>
      <w:r w:rsidRPr="00713910">
        <w:rPr>
          <w:rFonts w:ascii="Bahnschrift" w:hAnsi="Bahnschrift"/>
          <w:b/>
          <w:i/>
          <w:color w:val="002060"/>
        </w:rPr>
        <w:t>отчетно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 выборную конференцию Полевской городской организации Профсоюза</w:t>
      </w:r>
      <w:r w:rsidR="009D14C5">
        <w:rPr>
          <w:rFonts w:ascii="Bahnschrift" w:hAnsi="Bahnschrift"/>
          <w:b/>
          <w:i/>
          <w:color w:val="002060"/>
        </w:rPr>
        <w:t xml:space="preserve"> работников образования</w:t>
      </w:r>
      <w:r w:rsidRPr="00713910">
        <w:rPr>
          <w:rFonts w:ascii="Bahnschrift" w:hAnsi="Bahnschrift"/>
          <w:b/>
          <w:i/>
          <w:color w:val="002060"/>
        </w:rPr>
        <w:t xml:space="preserve">. Делегаты проходят в </w:t>
      </w:r>
      <w:r w:rsidR="009D14C5">
        <w:rPr>
          <w:rFonts w:ascii="Bahnschrift" w:hAnsi="Bahnschrift"/>
          <w:b/>
          <w:i/>
          <w:color w:val="002060"/>
        </w:rPr>
        <w:t>з</w:t>
      </w:r>
      <w:r w:rsidRPr="00713910">
        <w:rPr>
          <w:rFonts w:ascii="Bahnschrift" w:hAnsi="Bahnschrift"/>
          <w:b/>
          <w:i/>
          <w:color w:val="002060"/>
        </w:rPr>
        <w:t xml:space="preserve">ал,  где размещены работы  победителей городских фотоконкурсов «Славим человека труда», конкурса « Лучший агитационный профсоюзный плакат», идет показ  видеороликов – победивших в городском конкурсе по номинациям « Я – профсоюзный лидер!», «  Я молодой педагог – а это значит…», «Моя </w:t>
      </w:r>
      <w:proofErr w:type="spellStart"/>
      <w:r w:rsidRPr="00713910">
        <w:rPr>
          <w:rFonts w:ascii="Bahnschrift" w:hAnsi="Bahnschrift"/>
          <w:b/>
          <w:i/>
          <w:color w:val="002060"/>
        </w:rPr>
        <w:t>первичка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». Постепенно зал заполняется. Всего на конференцию избрано 55 делегатов, </w:t>
      </w:r>
      <w:r w:rsidR="005C5732" w:rsidRPr="00713910">
        <w:rPr>
          <w:rFonts w:ascii="Bahnschrift" w:hAnsi="Bahnschrift"/>
          <w:b/>
          <w:i/>
          <w:color w:val="002060"/>
        </w:rPr>
        <w:t xml:space="preserve"> среди них председатели  первичных профсоюзных  организаций и руководители образовательных учреждений. 15 часов – конференцию открывает председатель Полевской городской организации Профсоюза – Гаврилина Г.Ф. У</w:t>
      </w:r>
      <w:r w:rsidR="009D14C5">
        <w:rPr>
          <w:rFonts w:ascii="Bahnschrift" w:hAnsi="Bahnschrift"/>
          <w:b/>
          <w:i/>
          <w:color w:val="002060"/>
        </w:rPr>
        <w:t xml:space="preserve">частников конференции пришли  </w:t>
      </w:r>
      <w:r w:rsidR="005C5732" w:rsidRPr="00713910">
        <w:rPr>
          <w:rFonts w:ascii="Bahnschrift" w:hAnsi="Bahnschrift"/>
          <w:b/>
          <w:i/>
          <w:color w:val="002060"/>
        </w:rPr>
        <w:t xml:space="preserve">приветствовать – заместитель Главы Полевского городского округа – Кузнецова И.А., начальник  ОМС УО Полевского городского округа – Уфимцева О.М., </w:t>
      </w:r>
      <w:r w:rsidR="009D14C5">
        <w:rPr>
          <w:rFonts w:ascii="Bahnschrift" w:hAnsi="Bahnschrift"/>
          <w:b/>
          <w:i/>
          <w:color w:val="002060"/>
        </w:rPr>
        <w:t xml:space="preserve">приветственные  телеграммы получены </w:t>
      </w:r>
      <w:r w:rsidR="005C5732" w:rsidRPr="00713910">
        <w:rPr>
          <w:rFonts w:ascii="Bahnschrift" w:hAnsi="Bahnschrift"/>
          <w:b/>
          <w:i/>
          <w:color w:val="002060"/>
        </w:rPr>
        <w:t xml:space="preserve"> от Депутата Госуд</w:t>
      </w:r>
      <w:r w:rsidR="009D14C5">
        <w:rPr>
          <w:rFonts w:ascii="Bahnschrift" w:hAnsi="Bahnschrift"/>
          <w:b/>
          <w:i/>
          <w:color w:val="002060"/>
        </w:rPr>
        <w:t>арственной Думы РФ, председателя</w:t>
      </w:r>
      <w:r w:rsidR="005C5732" w:rsidRPr="00713910">
        <w:rPr>
          <w:rFonts w:ascii="Bahnschrift" w:hAnsi="Bahnschrift"/>
          <w:b/>
          <w:i/>
          <w:color w:val="002060"/>
        </w:rPr>
        <w:t xml:space="preserve"> ФПС</w:t>
      </w:r>
      <w:proofErr w:type="gramStart"/>
      <w:r w:rsidR="005C5732" w:rsidRPr="00713910">
        <w:rPr>
          <w:rFonts w:ascii="Bahnschrift" w:hAnsi="Bahnschrift"/>
          <w:b/>
          <w:i/>
          <w:color w:val="002060"/>
        </w:rPr>
        <w:t>О-</w:t>
      </w:r>
      <w:proofErr w:type="gramEnd"/>
      <w:r w:rsidR="005C5732" w:rsidRPr="00713910">
        <w:rPr>
          <w:rFonts w:ascii="Bahnschrift" w:hAnsi="Bahnschrift"/>
          <w:b/>
          <w:i/>
          <w:color w:val="002060"/>
        </w:rPr>
        <w:t xml:space="preserve"> </w:t>
      </w:r>
      <w:proofErr w:type="spellStart"/>
      <w:r w:rsidR="005C5732" w:rsidRPr="00713910">
        <w:rPr>
          <w:rFonts w:ascii="Bahnschrift" w:hAnsi="Bahnschrift"/>
          <w:b/>
          <w:i/>
          <w:color w:val="002060"/>
        </w:rPr>
        <w:t>Ветлужских</w:t>
      </w:r>
      <w:proofErr w:type="spellEnd"/>
      <w:r w:rsidR="005C5732" w:rsidRPr="00713910">
        <w:rPr>
          <w:rFonts w:ascii="Bahnschrift" w:hAnsi="Bahnschrift"/>
          <w:b/>
          <w:i/>
          <w:color w:val="002060"/>
        </w:rPr>
        <w:t xml:space="preserve"> А.Л., управляющего администрацией Западного управленческого округа –Вольф В.А.,  от территориальных организаций  г</w:t>
      </w:r>
      <w:proofErr w:type="gramStart"/>
      <w:r w:rsidR="005C5732" w:rsidRPr="00713910">
        <w:rPr>
          <w:rFonts w:ascii="Bahnschrift" w:hAnsi="Bahnschrift"/>
          <w:b/>
          <w:i/>
          <w:color w:val="002060"/>
        </w:rPr>
        <w:t>.К</w:t>
      </w:r>
      <w:proofErr w:type="gramEnd"/>
      <w:r w:rsidR="005C5732" w:rsidRPr="00713910">
        <w:rPr>
          <w:rFonts w:ascii="Bahnschrift" w:hAnsi="Bahnschrift"/>
          <w:b/>
          <w:i/>
          <w:color w:val="002060"/>
        </w:rPr>
        <w:t xml:space="preserve">расноуфимска, Нижнего Тагила и Кушвы. </w:t>
      </w:r>
      <w:proofErr w:type="gramStart"/>
      <w:r w:rsidR="005C5732" w:rsidRPr="00713910">
        <w:rPr>
          <w:rFonts w:ascii="Bahnschrift" w:hAnsi="Bahnschrift"/>
          <w:b/>
          <w:i/>
          <w:color w:val="002060"/>
        </w:rPr>
        <w:t>Согласно  регламента работы сначала заслушиваются отчетные доклады председателя городского комитета Профсоюза –</w:t>
      </w:r>
      <w:r w:rsidR="009D14C5">
        <w:rPr>
          <w:rFonts w:ascii="Bahnschrift" w:hAnsi="Bahnschrift"/>
          <w:b/>
          <w:i/>
          <w:color w:val="002060"/>
        </w:rPr>
        <w:t xml:space="preserve"> </w:t>
      </w:r>
      <w:r w:rsidR="005C5732" w:rsidRPr="00713910">
        <w:rPr>
          <w:rFonts w:ascii="Bahnschrift" w:hAnsi="Bahnschrift"/>
          <w:b/>
          <w:i/>
          <w:color w:val="002060"/>
        </w:rPr>
        <w:t xml:space="preserve">Гаврилиной Г.Ф. и председателя  контрольно – ревизионной комиссии – Ермаковой Е.М. Обсуждение  докладов  открывает председатель первичной организации «Политехнического лицея № 21 «Эрудит» - </w:t>
      </w:r>
      <w:proofErr w:type="spellStart"/>
      <w:r w:rsidR="005C5732" w:rsidRPr="00713910">
        <w:rPr>
          <w:rFonts w:ascii="Bahnschrift" w:hAnsi="Bahnschrift"/>
          <w:b/>
          <w:i/>
          <w:color w:val="002060"/>
        </w:rPr>
        <w:t>Швенк</w:t>
      </w:r>
      <w:proofErr w:type="spellEnd"/>
      <w:r w:rsidR="005C5732" w:rsidRPr="00713910">
        <w:rPr>
          <w:rFonts w:ascii="Bahnschrift" w:hAnsi="Bahnschrift"/>
          <w:b/>
          <w:i/>
          <w:color w:val="002060"/>
        </w:rPr>
        <w:t xml:space="preserve"> О.Н. – она го</w:t>
      </w:r>
      <w:r w:rsidR="0025454A" w:rsidRPr="00713910">
        <w:rPr>
          <w:rFonts w:ascii="Bahnschrift" w:hAnsi="Bahnschrift"/>
          <w:b/>
          <w:i/>
          <w:color w:val="002060"/>
        </w:rPr>
        <w:t xml:space="preserve">ворит о конструктивной  работе с </w:t>
      </w:r>
      <w:r w:rsidR="005C5732" w:rsidRPr="00713910">
        <w:rPr>
          <w:rFonts w:ascii="Bahnschrift" w:hAnsi="Bahnschrift"/>
          <w:b/>
          <w:i/>
          <w:color w:val="002060"/>
        </w:rPr>
        <w:t xml:space="preserve"> администрацией лицея, важности взаимопонимания </w:t>
      </w:r>
      <w:r w:rsidR="0025454A" w:rsidRPr="00713910">
        <w:rPr>
          <w:rFonts w:ascii="Bahnschrift" w:hAnsi="Bahnschrift"/>
          <w:b/>
          <w:i/>
          <w:color w:val="002060"/>
        </w:rPr>
        <w:t xml:space="preserve">  и желания слышать и слушать друг друга.</w:t>
      </w:r>
      <w:proofErr w:type="gramEnd"/>
      <w:r w:rsidR="0025454A" w:rsidRPr="00713910">
        <w:rPr>
          <w:rFonts w:ascii="Bahnschrift" w:hAnsi="Bahnschrift"/>
          <w:b/>
          <w:i/>
          <w:color w:val="002060"/>
        </w:rPr>
        <w:t xml:space="preserve"> Первичная организация лицея одна из лучших в городе. Затем  слово берет член президиума городского комитета Профсоюза</w:t>
      </w:r>
      <w:proofErr w:type="gramStart"/>
      <w:r w:rsidR="0025454A" w:rsidRPr="00713910">
        <w:rPr>
          <w:rFonts w:ascii="Bahnschrift" w:hAnsi="Bahnschrift"/>
          <w:b/>
          <w:i/>
          <w:color w:val="002060"/>
        </w:rPr>
        <w:t xml:space="preserve"> ,</w:t>
      </w:r>
      <w:proofErr w:type="gramEnd"/>
      <w:r w:rsidR="0025454A" w:rsidRPr="00713910">
        <w:rPr>
          <w:rFonts w:ascii="Bahnschrift" w:hAnsi="Bahnschrift"/>
          <w:b/>
          <w:i/>
          <w:color w:val="002060"/>
        </w:rPr>
        <w:t xml:space="preserve"> ответственная за спортивно- массовую работу  среди работников образовательных организаций- Солодовник Н.Н.- ей есть о чем сказать, есть чем похвастаться. Спортивно-оздоровительная работа на протяжении всего периода приобрела системность и регулярность. Спартакиада работников образовательных организаций города, организуемая городским комитетом Профсоюза при поддержке ОМС Управление образованием –</w:t>
      </w:r>
      <w:r w:rsidR="009D14C5">
        <w:rPr>
          <w:rFonts w:ascii="Bahnschrift" w:hAnsi="Bahnschrift"/>
          <w:b/>
          <w:i/>
          <w:color w:val="002060"/>
        </w:rPr>
        <w:t xml:space="preserve"> </w:t>
      </w:r>
      <w:r w:rsidR="0025454A" w:rsidRPr="00713910">
        <w:rPr>
          <w:rFonts w:ascii="Bahnschrift" w:hAnsi="Bahnschrift"/>
          <w:b/>
          <w:i/>
          <w:color w:val="002060"/>
        </w:rPr>
        <w:t xml:space="preserve">бренд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полевских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учителей. О проблемах  отстаивания интересов рядовых членов Профсоюза и важности правовой грамотности и солидарности – рассказала председатель  профкома «Полевского многопрофильного техникума им. В.Назарова»-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Шнейдмиллер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О.Г. Выступлен</w:t>
      </w:r>
      <w:r w:rsidR="009D14C5">
        <w:rPr>
          <w:rFonts w:ascii="Bahnschrift" w:hAnsi="Bahnschrift"/>
          <w:b/>
          <w:i/>
          <w:color w:val="002060"/>
        </w:rPr>
        <w:t xml:space="preserve">ие было эмоциональным – через многие </w:t>
      </w:r>
      <w:r w:rsidR="0025454A" w:rsidRPr="00713910">
        <w:rPr>
          <w:rFonts w:ascii="Bahnschrift" w:hAnsi="Bahnschrift"/>
          <w:b/>
          <w:i/>
          <w:color w:val="002060"/>
        </w:rPr>
        <w:t xml:space="preserve"> пришлось </w:t>
      </w:r>
      <w:r w:rsidR="009D14C5">
        <w:rPr>
          <w:rFonts w:ascii="Bahnschrift" w:hAnsi="Bahnschrift"/>
          <w:b/>
          <w:i/>
          <w:color w:val="002060"/>
        </w:rPr>
        <w:t>пройти и профсоюзному активу и председателю профкома образовательного учреждения</w:t>
      </w:r>
      <w:proofErr w:type="gramStart"/>
      <w:r w:rsidR="009D14C5">
        <w:rPr>
          <w:rFonts w:ascii="Bahnschrift" w:hAnsi="Bahnschrift"/>
          <w:b/>
          <w:i/>
          <w:color w:val="002060"/>
        </w:rPr>
        <w:t>.</w:t>
      </w:r>
      <w:proofErr w:type="gramEnd"/>
      <w:r w:rsidR="009D14C5">
        <w:rPr>
          <w:rFonts w:ascii="Bahnschrift" w:hAnsi="Bahnschrift"/>
          <w:b/>
          <w:i/>
          <w:color w:val="002060"/>
        </w:rPr>
        <w:t xml:space="preserve"> </w:t>
      </w:r>
      <w:proofErr w:type="gramStart"/>
      <w:r w:rsidR="009D14C5">
        <w:rPr>
          <w:rFonts w:ascii="Bahnschrift" w:hAnsi="Bahnschrift"/>
          <w:b/>
          <w:i/>
          <w:color w:val="002060"/>
        </w:rPr>
        <w:t>К выступлениям</w:t>
      </w:r>
      <w:r w:rsidR="0025454A" w:rsidRPr="00713910">
        <w:rPr>
          <w:rFonts w:ascii="Bahnschrift" w:hAnsi="Bahnschrift"/>
          <w:b/>
          <w:i/>
          <w:color w:val="002060"/>
        </w:rPr>
        <w:t xml:space="preserve"> готовы –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Спирина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Е.С.- председатель первичной организации  школы № 8 – фишка этой школы – спортивный туризм, походы выходного дня, участие в творческих конкурсах, Александрова М.А.- член профкома МБДОУ «Детский сад № 34»- их  </w:t>
      </w:r>
      <w:proofErr w:type="spellStart"/>
      <w:r w:rsidR="0025454A" w:rsidRPr="00713910">
        <w:rPr>
          <w:rFonts w:ascii="Bahnschrift" w:hAnsi="Bahnschrift"/>
          <w:b/>
          <w:i/>
          <w:color w:val="002060"/>
        </w:rPr>
        <w:t>первичка</w:t>
      </w:r>
      <w:proofErr w:type="spellEnd"/>
      <w:r w:rsidR="0025454A" w:rsidRPr="00713910">
        <w:rPr>
          <w:rFonts w:ascii="Bahnschrift" w:hAnsi="Bahnschrift"/>
          <w:b/>
          <w:i/>
          <w:color w:val="002060"/>
        </w:rPr>
        <w:t xml:space="preserve"> славится не только спортивными </w:t>
      </w:r>
      <w:r w:rsidR="0025454A" w:rsidRPr="00713910">
        <w:rPr>
          <w:rFonts w:ascii="Bahnschrift" w:hAnsi="Bahnschrift"/>
          <w:b/>
          <w:i/>
          <w:color w:val="002060"/>
        </w:rPr>
        <w:lastRenderedPageBreak/>
        <w:t>достижениями, успехами  в социальном партнерстве, но и системной  информационной</w:t>
      </w:r>
      <w:r w:rsidR="009D14C5">
        <w:rPr>
          <w:rFonts w:ascii="Bahnschrift" w:hAnsi="Bahnschrift"/>
          <w:b/>
          <w:i/>
          <w:color w:val="002060"/>
        </w:rPr>
        <w:t xml:space="preserve"> работой на страничке «Профсоюз</w:t>
      </w:r>
      <w:r w:rsidR="0025454A" w:rsidRPr="00713910">
        <w:rPr>
          <w:rFonts w:ascii="Bahnschrift" w:hAnsi="Bahnschrift"/>
          <w:b/>
          <w:i/>
          <w:color w:val="002060"/>
        </w:rPr>
        <w:t>» сайта ОО.</w:t>
      </w:r>
      <w:proofErr w:type="gramEnd"/>
      <w:r w:rsidR="0025454A" w:rsidRPr="00713910">
        <w:rPr>
          <w:rFonts w:ascii="Bahnschrift" w:hAnsi="Bahnschrift"/>
          <w:b/>
          <w:i/>
          <w:color w:val="002060"/>
        </w:rPr>
        <w:t xml:space="preserve"> О работе Совета молодых педагогов  готова информация председателя городского Совета молодых педагого</w:t>
      </w:r>
      <w:proofErr w:type="gramStart"/>
      <w:r w:rsidR="0025454A" w:rsidRPr="00713910">
        <w:rPr>
          <w:rFonts w:ascii="Bahnschrift" w:hAnsi="Bahnschrift"/>
          <w:b/>
          <w:i/>
          <w:color w:val="002060"/>
        </w:rPr>
        <w:t>в-</w:t>
      </w:r>
      <w:proofErr w:type="gramEnd"/>
      <w:r w:rsidR="0025454A" w:rsidRPr="00713910">
        <w:rPr>
          <w:rFonts w:ascii="Bahnschrift" w:hAnsi="Bahnschrift"/>
          <w:b/>
          <w:i/>
          <w:color w:val="002060"/>
        </w:rPr>
        <w:t xml:space="preserve"> Тетеркиной Е.А.</w:t>
      </w:r>
      <w:r w:rsidR="0050649B" w:rsidRPr="00713910">
        <w:rPr>
          <w:rFonts w:ascii="Bahnschrift" w:hAnsi="Bahnschrift"/>
          <w:b/>
          <w:i/>
          <w:color w:val="002060"/>
        </w:rPr>
        <w:t xml:space="preserve"> Приятно было услышать и объективную оценку работы горкома Профсоюза и опыт социального партнерства от  заведующего  ЦРД «Детский сад № 70 «Радуга».  После обсуждения  прошло награждение профсоюзного актива за  многолетнюю</w:t>
      </w:r>
      <w:proofErr w:type="gramStart"/>
      <w:r w:rsidR="0050649B" w:rsidRPr="00713910">
        <w:rPr>
          <w:rFonts w:ascii="Bahnschrift" w:hAnsi="Bahnschrift"/>
          <w:b/>
          <w:i/>
          <w:color w:val="002060"/>
        </w:rPr>
        <w:t xml:space="preserve"> ,</w:t>
      </w:r>
      <w:proofErr w:type="gramEnd"/>
      <w:r w:rsidR="0050649B" w:rsidRPr="00713910">
        <w:rPr>
          <w:rFonts w:ascii="Bahnschrift" w:hAnsi="Bahnschrift"/>
          <w:b/>
          <w:i/>
          <w:color w:val="002060"/>
        </w:rPr>
        <w:t xml:space="preserve"> активную работу</w:t>
      </w:r>
      <w:r w:rsidR="000C34CD">
        <w:rPr>
          <w:rFonts w:ascii="Bahnschrift" w:hAnsi="Bahnschrift"/>
          <w:b/>
          <w:i/>
          <w:color w:val="002060"/>
        </w:rPr>
        <w:t xml:space="preserve"> в Профсоюзе </w:t>
      </w:r>
      <w:r w:rsidR="0050649B" w:rsidRPr="00713910">
        <w:rPr>
          <w:rFonts w:ascii="Bahnschrift" w:hAnsi="Bahnschrift"/>
          <w:b/>
          <w:i/>
          <w:color w:val="002060"/>
        </w:rPr>
        <w:t xml:space="preserve"> –это Белова  С.Н., </w:t>
      </w:r>
      <w:proofErr w:type="spellStart"/>
      <w:r w:rsidR="0050649B" w:rsidRPr="00713910">
        <w:rPr>
          <w:rFonts w:ascii="Bahnschrift" w:hAnsi="Bahnschrift"/>
          <w:b/>
          <w:i/>
          <w:color w:val="002060"/>
        </w:rPr>
        <w:t>Тахтарова</w:t>
      </w:r>
      <w:proofErr w:type="spellEnd"/>
      <w:r w:rsidR="0050649B" w:rsidRPr="00713910">
        <w:rPr>
          <w:rFonts w:ascii="Bahnschrift" w:hAnsi="Bahnschrift"/>
          <w:b/>
          <w:i/>
          <w:color w:val="002060"/>
        </w:rPr>
        <w:t xml:space="preserve"> К.И., Солодовник Н.Н.Захарова Н.М. Денисова Ю.А  награждена  -Почетной Грамотой Главы Полевского городского округа.</w:t>
      </w:r>
    </w:p>
    <w:p w:rsidR="0050649B" w:rsidRPr="000C34CD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FF0000"/>
        </w:rPr>
      </w:pPr>
      <w:r w:rsidRPr="00713910">
        <w:rPr>
          <w:rFonts w:ascii="Bahnschrift" w:hAnsi="Bahnschrift"/>
          <w:b/>
          <w:i/>
          <w:color w:val="002060"/>
        </w:rPr>
        <w:t>Работа городского комитета Профсоюза за отчетный пери</w:t>
      </w:r>
      <w:r w:rsidR="000C34CD">
        <w:rPr>
          <w:rFonts w:ascii="Bahnschrift" w:hAnsi="Bahnschrift"/>
          <w:b/>
          <w:i/>
          <w:color w:val="002060"/>
        </w:rPr>
        <w:t>од признана «</w:t>
      </w:r>
      <w:r w:rsidR="000C34CD" w:rsidRPr="000C34CD">
        <w:rPr>
          <w:rFonts w:ascii="Bahnschrift" w:hAnsi="Bahnschrift"/>
          <w:b/>
          <w:i/>
          <w:color w:val="FF0000"/>
        </w:rPr>
        <w:t>удовлетворительной».</w:t>
      </w:r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По итогам выборов</w:t>
      </w:r>
      <w:proofErr w:type="gramStart"/>
      <w:r w:rsidRPr="00713910">
        <w:rPr>
          <w:rFonts w:ascii="Bahnschrift" w:hAnsi="Bahnschrift"/>
          <w:b/>
          <w:i/>
          <w:color w:val="002060"/>
        </w:rPr>
        <w:t xml:space="preserve"> :</w:t>
      </w:r>
      <w:proofErr w:type="gramEnd"/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Председателем Полевской городской организации – единогласно избрана </w:t>
      </w:r>
      <w:proofErr w:type="gramStart"/>
      <w:r w:rsidRPr="00713910">
        <w:rPr>
          <w:rFonts w:ascii="Bahnschrift" w:hAnsi="Bahnschrift"/>
          <w:b/>
          <w:i/>
          <w:color w:val="002060"/>
        </w:rPr>
        <w:t>–Г</w:t>
      </w:r>
      <w:proofErr w:type="gramEnd"/>
      <w:r w:rsidRPr="00713910">
        <w:rPr>
          <w:rFonts w:ascii="Bahnschrift" w:hAnsi="Bahnschrift"/>
          <w:b/>
          <w:i/>
          <w:color w:val="002060"/>
        </w:rPr>
        <w:t>аврилина Галина Федоровна.</w:t>
      </w:r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Новый состав городского комитета  - 32 человека, направленных прямым делегированием от  первичных  профсоюзных организаций образовательных учреждений.</w:t>
      </w:r>
    </w:p>
    <w:p w:rsidR="0050649B" w:rsidRPr="00713910" w:rsidRDefault="0050649B" w:rsidP="0050649B">
      <w:pPr>
        <w:spacing w:after="0"/>
        <w:ind w:left="708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Членами президиума городского комитета Профсоюза Полевской городской организации единогласно избраны</w:t>
      </w:r>
      <w:proofErr w:type="gramStart"/>
      <w:r w:rsidRPr="00713910">
        <w:rPr>
          <w:rFonts w:ascii="Bahnschrift" w:hAnsi="Bahnschrift"/>
          <w:b/>
          <w:i/>
          <w:color w:val="002060"/>
        </w:rPr>
        <w:t xml:space="preserve"> :</w:t>
      </w:r>
      <w:proofErr w:type="gramEnd"/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Антонова Марина Юрьевна – МАДОУ № 63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proofErr w:type="spellStart"/>
      <w:r w:rsidRPr="00713910">
        <w:rPr>
          <w:rFonts w:ascii="Bahnschrift" w:hAnsi="Bahnschrift"/>
          <w:b/>
          <w:i/>
          <w:color w:val="002060"/>
        </w:rPr>
        <w:t>Ботвина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Елена Владимировна </w:t>
      </w:r>
      <w:proofErr w:type="gramStart"/>
      <w:r w:rsidRPr="00713910">
        <w:rPr>
          <w:rFonts w:ascii="Bahnschrift" w:hAnsi="Bahnschrift"/>
          <w:b/>
          <w:i/>
          <w:color w:val="002060"/>
        </w:rPr>
        <w:t>–М</w:t>
      </w:r>
      <w:proofErr w:type="gramEnd"/>
      <w:r w:rsidRPr="00713910">
        <w:rPr>
          <w:rFonts w:ascii="Bahnschrift" w:hAnsi="Bahnschrift"/>
          <w:b/>
          <w:i/>
          <w:color w:val="002060"/>
        </w:rPr>
        <w:t>АДОУ ПГО «Центр развития ребенка «Детский сад № 70 «Радуга»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Высоцкая Людмила Витальевна – МАОУ «Политехнический лицей № 21 «Эрудит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Урусова Лилия </w:t>
      </w:r>
      <w:proofErr w:type="spellStart"/>
      <w:r w:rsidRPr="00713910">
        <w:rPr>
          <w:rFonts w:ascii="Bahnschrift" w:hAnsi="Bahnschrift"/>
          <w:b/>
          <w:i/>
          <w:color w:val="002060"/>
        </w:rPr>
        <w:t>Юлдашевна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– МБОУ СОШ № 17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Гаврилина Галина Федоровна – председатель Полевской городской организации Профсоюза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Гребнева Алена Анатольевна – ГБУ СО «</w:t>
      </w:r>
      <w:proofErr w:type="spellStart"/>
      <w:r w:rsidRPr="00713910">
        <w:rPr>
          <w:rFonts w:ascii="Bahnschrift" w:hAnsi="Bahnschrift"/>
          <w:b/>
          <w:i/>
          <w:color w:val="002060"/>
        </w:rPr>
        <w:t>Полевская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школа»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Денисова Юлия Александровна – МБДОУ № 34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proofErr w:type="spellStart"/>
      <w:r w:rsidRPr="00713910">
        <w:rPr>
          <w:rFonts w:ascii="Bahnschrift" w:hAnsi="Bahnschrift"/>
          <w:b/>
          <w:i/>
          <w:color w:val="002060"/>
        </w:rPr>
        <w:t>Дурягина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Марина Сергеевна – МБОУ СОШ </w:t>
      </w:r>
      <w:proofErr w:type="gramStart"/>
      <w:r w:rsidRPr="00713910">
        <w:rPr>
          <w:rFonts w:ascii="Bahnschrift" w:hAnsi="Bahnschrift"/>
          <w:b/>
          <w:i/>
          <w:color w:val="002060"/>
        </w:rPr>
        <w:t>с</w:t>
      </w:r>
      <w:proofErr w:type="gramEnd"/>
      <w:r w:rsidRPr="00713910">
        <w:rPr>
          <w:rFonts w:ascii="Bahnschrift" w:hAnsi="Bahnschrift"/>
          <w:b/>
          <w:i/>
          <w:color w:val="002060"/>
        </w:rPr>
        <w:t>. Полдневая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Петрова </w:t>
      </w:r>
      <w:proofErr w:type="spellStart"/>
      <w:r w:rsidRPr="00713910">
        <w:rPr>
          <w:rFonts w:ascii="Bahnschrift" w:hAnsi="Bahnschrift"/>
          <w:b/>
          <w:i/>
          <w:color w:val="002060"/>
        </w:rPr>
        <w:t>Инга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Николаевна – МБДОУ № 69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Пьянкова Жанна Александровна – МБДОУ № 51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 </w:t>
      </w:r>
      <w:proofErr w:type="spellStart"/>
      <w:r w:rsidRPr="00713910">
        <w:rPr>
          <w:rFonts w:ascii="Bahnschrift" w:hAnsi="Bahnschrift"/>
          <w:b/>
          <w:i/>
          <w:color w:val="002060"/>
        </w:rPr>
        <w:t>Спирина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Елена Сергеевна – МАОУ СОШ № 8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 Тарасова  Елизавета Вячеславовна – МБДУ № 40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>Тетеркина Елена Андреевн</w:t>
      </w:r>
      <w:proofErr w:type="gramStart"/>
      <w:r w:rsidRPr="00713910">
        <w:rPr>
          <w:rFonts w:ascii="Bahnschrift" w:hAnsi="Bahnschrift"/>
          <w:b/>
          <w:i/>
          <w:color w:val="002060"/>
        </w:rPr>
        <w:t>а-</w:t>
      </w:r>
      <w:proofErr w:type="gramEnd"/>
      <w:r w:rsidRPr="00713910">
        <w:rPr>
          <w:rFonts w:ascii="Bahnschrift" w:hAnsi="Bahnschrift"/>
          <w:b/>
          <w:i/>
          <w:color w:val="002060"/>
        </w:rPr>
        <w:t xml:space="preserve"> председатель СМП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r w:rsidRPr="00713910">
        <w:rPr>
          <w:rFonts w:ascii="Bahnschrift" w:hAnsi="Bahnschrift"/>
          <w:b/>
          <w:i/>
          <w:color w:val="002060"/>
        </w:rPr>
        <w:t xml:space="preserve"> Урусова Лилия </w:t>
      </w:r>
      <w:proofErr w:type="spellStart"/>
      <w:r w:rsidRPr="00713910">
        <w:rPr>
          <w:rFonts w:ascii="Bahnschrift" w:hAnsi="Bahnschrift"/>
          <w:b/>
          <w:i/>
          <w:color w:val="002060"/>
        </w:rPr>
        <w:t>Юлдашевна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– МБОУ СОШ № 17</w:t>
      </w:r>
      <w:r w:rsidR="0050649B" w:rsidRPr="00713910">
        <w:rPr>
          <w:rFonts w:ascii="Calibri" w:eastAsia="+mn-ea" w:hAnsi="Calibri" w:cs="+mn-cs"/>
          <w:b/>
          <w:i/>
          <w:color w:val="002060"/>
          <w:kern w:val="24"/>
          <w:sz w:val="32"/>
          <w:szCs w:val="32"/>
          <w:lang w:eastAsia="ru-RU"/>
        </w:rPr>
        <w:t xml:space="preserve"> </w:t>
      </w:r>
      <w:proofErr w:type="spellStart"/>
      <w:r w:rsidRPr="00713910">
        <w:rPr>
          <w:rFonts w:ascii="Bahnschrift" w:hAnsi="Bahnschrift"/>
          <w:b/>
          <w:i/>
          <w:color w:val="002060"/>
        </w:rPr>
        <w:t>Швенк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Ольга Николаевна – МАОУ «Политехнический лицей № 21 «Эрудит»</w:t>
      </w:r>
    </w:p>
    <w:p w:rsidR="00D91ED0" w:rsidRPr="00713910" w:rsidRDefault="00713910" w:rsidP="0050649B">
      <w:pPr>
        <w:numPr>
          <w:ilvl w:val="0"/>
          <w:numId w:val="1"/>
        </w:numPr>
        <w:spacing w:after="0"/>
        <w:jc w:val="both"/>
        <w:rPr>
          <w:rFonts w:ascii="Bahnschrift" w:hAnsi="Bahnschrift"/>
          <w:b/>
          <w:i/>
          <w:color w:val="002060"/>
        </w:rPr>
      </w:pPr>
      <w:proofErr w:type="spellStart"/>
      <w:r w:rsidRPr="00713910">
        <w:rPr>
          <w:rFonts w:ascii="Bahnschrift" w:hAnsi="Bahnschrift"/>
          <w:b/>
          <w:i/>
          <w:color w:val="002060"/>
        </w:rPr>
        <w:t>Швенк</w:t>
      </w:r>
      <w:proofErr w:type="spellEnd"/>
      <w:r w:rsidRPr="00713910">
        <w:rPr>
          <w:rFonts w:ascii="Bahnschrift" w:hAnsi="Bahnschrift"/>
          <w:b/>
          <w:i/>
          <w:color w:val="002060"/>
        </w:rPr>
        <w:t xml:space="preserve"> Ольга Николаевна – МАОУ «Политехнический лицей № 21 «Эрудит»</w:t>
      </w:r>
    </w:p>
    <w:p w:rsidR="00D91ED0" w:rsidRPr="00713910" w:rsidRDefault="00D91ED0" w:rsidP="0050649B">
      <w:pPr>
        <w:spacing w:after="0"/>
        <w:ind w:left="720"/>
        <w:jc w:val="both"/>
        <w:rPr>
          <w:rFonts w:ascii="Bahnschrift" w:hAnsi="Bahnschrift"/>
          <w:b/>
          <w:i/>
          <w:color w:val="002060"/>
        </w:rPr>
      </w:pPr>
    </w:p>
    <w:p w:rsidR="0050649B" w:rsidRPr="00713910" w:rsidRDefault="005847E7" w:rsidP="0050649B">
      <w:pPr>
        <w:spacing w:after="0"/>
        <w:jc w:val="both"/>
        <w:rPr>
          <w:rFonts w:ascii="Bahnschrift" w:hAnsi="Bahnschrift"/>
          <w:b/>
          <w:i/>
        </w:rPr>
      </w:pPr>
      <w:r w:rsidRPr="00713910">
        <w:rPr>
          <w:rFonts w:ascii="Bahnschrift" w:hAnsi="Bahnschrift"/>
          <w:b/>
          <w:i/>
          <w:color w:val="002060"/>
        </w:rPr>
        <w:t>Избран</w:t>
      </w:r>
      <w:r w:rsidR="0050649B" w:rsidRPr="00713910">
        <w:rPr>
          <w:rFonts w:ascii="Bahnschrift" w:hAnsi="Bahnschrift"/>
          <w:b/>
          <w:i/>
          <w:color w:val="002060"/>
        </w:rPr>
        <w:t xml:space="preserve"> делегат на XXI  областную </w:t>
      </w:r>
      <w:proofErr w:type="spellStart"/>
      <w:r w:rsidR="0050649B" w:rsidRPr="00713910">
        <w:rPr>
          <w:rFonts w:ascii="Bahnschrift" w:hAnsi="Bahnschrift"/>
          <w:b/>
          <w:i/>
          <w:color w:val="002060"/>
        </w:rPr>
        <w:t>отчетно</w:t>
      </w:r>
      <w:proofErr w:type="spellEnd"/>
      <w:r w:rsidR="0050649B" w:rsidRPr="00713910">
        <w:rPr>
          <w:rFonts w:ascii="Bahnschrift" w:hAnsi="Bahnschrift"/>
          <w:b/>
          <w:i/>
          <w:color w:val="002060"/>
        </w:rPr>
        <w:t xml:space="preserve"> –</w:t>
      </w:r>
      <w:r w:rsidR="00713910">
        <w:rPr>
          <w:rFonts w:ascii="Bahnschrift" w:hAnsi="Bahnschrift"/>
          <w:b/>
          <w:i/>
          <w:color w:val="002060"/>
        </w:rPr>
        <w:t xml:space="preserve"> </w:t>
      </w:r>
      <w:r w:rsidR="0050649B" w:rsidRPr="00713910">
        <w:rPr>
          <w:rFonts w:ascii="Bahnschrift" w:hAnsi="Bahnschrift"/>
          <w:b/>
          <w:i/>
          <w:color w:val="002060"/>
        </w:rPr>
        <w:t>выборную конференцию и представитель в состав областного комитета Профсоюза работников образования Р</w:t>
      </w:r>
      <w:proofErr w:type="gramStart"/>
      <w:r w:rsidR="0050649B" w:rsidRPr="00713910">
        <w:rPr>
          <w:rFonts w:ascii="Bahnschrift" w:hAnsi="Bahnschrift"/>
          <w:b/>
          <w:i/>
          <w:color w:val="002060"/>
        </w:rPr>
        <w:t>Ф-</w:t>
      </w:r>
      <w:proofErr w:type="gramEnd"/>
      <w:r w:rsidR="0050649B" w:rsidRPr="00713910">
        <w:rPr>
          <w:rFonts w:ascii="Bahnschrift" w:hAnsi="Bahnschrift"/>
          <w:b/>
          <w:i/>
          <w:color w:val="002060"/>
        </w:rPr>
        <w:t xml:space="preserve"> Гаврилина</w:t>
      </w:r>
      <w:r w:rsidR="0050649B" w:rsidRPr="00713910">
        <w:rPr>
          <w:rFonts w:ascii="Bahnschrift" w:hAnsi="Bahnschrift"/>
          <w:b/>
          <w:i/>
        </w:rPr>
        <w:t xml:space="preserve"> Г.Ф.</w:t>
      </w:r>
    </w:p>
    <w:p w:rsidR="005847E7" w:rsidRPr="00713910" w:rsidRDefault="005847E7" w:rsidP="0050649B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</w:rPr>
        <w:t xml:space="preserve">   </w:t>
      </w:r>
      <w:r w:rsidRPr="00713910">
        <w:rPr>
          <w:rFonts w:ascii="Bahnschrift" w:hAnsi="Bahnschrift"/>
          <w:b/>
          <w:i/>
          <w:color w:val="C00000"/>
        </w:rPr>
        <w:t>Поставлены задачи перед городским комитетом Профсоюза на новый период избрания и главные из них</w:t>
      </w:r>
      <w:proofErr w:type="gramStart"/>
      <w:r w:rsidRPr="00713910">
        <w:rPr>
          <w:rFonts w:ascii="Bahnschrift" w:hAnsi="Bahnschrift"/>
          <w:b/>
          <w:i/>
          <w:color w:val="C00000"/>
        </w:rPr>
        <w:t xml:space="preserve">  :</w:t>
      </w:r>
      <w:proofErr w:type="gramEnd"/>
    </w:p>
    <w:p w:rsidR="00D91ED0" w:rsidRPr="00713910" w:rsidRDefault="005847E7" w:rsidP="00713910">
      <w:pPr>
        <w:pStyle w:val="a5"/>
        <w:numPr>
          <w:ilvl w:val="0"/>
          <w:numId w:val="7"/>
        </w:numPr>
        <w:jc w:val="both"/>
        <w:rPr>
          <w:rFonts w:ascii="Bahnschrift" w:hAnsi="Bahnschrift"/>
          <w:b/>
          <w:bCs/>
          <w:i/>
          <w:iCs/>
          <w:color w:val="C00000"/>
          <w:sz w:val="22"/>
          <w:szCs w:val="22"/>
        </w:rPr>
      </w:pPr>
      <w:proofErr w:type="gramStart"/>
      <w:r w:rsidRPr="00713910">
        <w:rPr>
          <w:rFonts w:ascii="Bahnschrift" w:hAnsi="Bahnschrift"/>
          <w:b/>
          <w:i/>
          <w:color w:val="C00000"/>
          <w:sz w:val="22"/>
          <w:szCs w:val="22"/>
        </w:rPr>
        <w:t xml:space="preserve">Добиваться 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 xml:space="preserve">разработки  региональной 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«дорожные карты», 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 xml:space="preserve">гарантирующей 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минимальную заработную плату при условии работы за одну ставку заработной платы (18 часов) в размере не менее 70 процентов от средней заработной платы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 xml:space="preserve"> в  Свердловской области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и ее фиксацию в трудовых договорах с к</w:t>
      </w:r>
      <w:r w:rsidRPr="00713910">
        <w:rPr>
          <w:rFonts w:ascii="Bahnschrift" w:hAnsi="Bahnschrift"/>
          <w:b/>
          <w:bCs/>
          <w:i/>
          <w:iCs/>
          <w:color w:val="C00000"/>
          <w:sz w:val="22"/>
          <w:szCs w:val="22"/>
        </w:rPr>
        <w:t>аждым педагогическим работником;</w:t>
      </w:r>
      <w:r w:rsidR="00713910" w:rsidRPr="00713910">
        <w:rPr>
          <w:rFonts w:ascii="Bahnschrift" w:eastAsiaTheme="minorHAnsi" w:hAnsi="Bahnschrift"/>
          <w:b/>
          <w:bCs/>
          <w:i/>
          <w:iCs/>
          <w:color w:val="C00000"/>
          <w:sz w:val="22"/>
          <w:szCs w:val="22"/>
        </w:rPr>
        <w:t xml:space="preserve"> </w:t>
      </w:r>
      <w:proofErr w:type="gramEnd"/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bCs/>
          <w:i/>
          <w:iCs/>
          <w:color w:val="C00000"/>
        </w:rPr>
      </w:pPr>
      <w:r w:rsidRPr="00713910">
        <w:rPr>
          <w:rFonts w:ascii="Bahnschrift" w:hAnsi="Bahnschrift"/>
          <w:b/>
          <w:bCs/>
          <w:i/>
          <w:iCs/>
          <w:color w:val="C00000"/>
        </w:rPr>
        <w:lastRenderedPageBreak/>
        <w:t>2. Добиваться рассмотрения  вопроса снижения административной нагрузки на педагоги</w:t>
      </w:r>
      <w:r w:rsidR="00713910" w:rsidRPr="00713910">
        <w:rPr>
          <w:rFonts w:ascii="Bahnschrift" w:hAnsi="Bahnschrift"/>
          <w:b/>
          <w:bCs/>
          <w:i/>
          <w:iCs/>
          <w:color w:val="C00000"/>
        </w:rPr>
        <w:t xml:space="preserve">ческих работников, </w:t>
      </w:r>
      <w:r w:rsidRPr="00713910">
        <w:rPr>
          <w:rFonts w:ascii="Bahnschrift" w:hAnsi="Bahnschrift"/>
          <w:b/>
          <w:bCs/>
          <w:i/>
          <w:iCs/>
          <w:color w:val="C00000"/>
        </w:rPr>
        <w:t xml:space="preserve"> </w:t>
      </w:r>
      <w:r w:rsidR="00713910" w:rsidRPr="00713910">
        <w:rPr>
          <w:rFonts w:ascii="Bahnschrift" w:hAnsi="Bahnschrift"/>
          <w:b/>
          <w:bCs/>
          <w:i/>
          <w:iCs/>
          <w:color w:val="C00000"/>
        </w:rPr>
        <w:t>в части уменьшения отчетной  документации  на региональном и муниципальном уровнях;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eastAsia="+mn-ea" w:hAnsi="Bahnschrift"/>
          <w:b/>
          <w:bCs/>
          <w:i/>
          <w:iCs/>
          <w:color w:val="C00000"/>
        </w:rPr>
        <w:t xml:space="preserve">3.Добиваться </w:t>
      </w:r>
      <w:r w:rsidR="00713910" w:rsidRPr="00713910">
        <w:rPr>
          <w:rFonts w:ascii="Bahnschrift" w:eastAsia="+mn-ea" w:hAnsi="Bahnschrift"/>
          <w:b/>
          <w:bCs/>
          <w:i/>
          <w:iCs/>
          <w:color w:val="C00000"/>
        </w:rPr>
        <w:t xml:space="preserve"> оказания воспитанникам дошкольных образовательных организаций и обучающимся образовательных организаций медицинской помощи с учетом разнообразия условий деятельности образовательных организаций, </w:t>
      </w:r>
    </w:p>
    <w:p w:rsidR="005847E7" w:rsidRPr="00713910" w:rsidRDefault="000C34CD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>
        <w:rPr>
          <w:rFonts w:ascii="Bahnschrift" w:hAnsi="Bahnschrift"/>
          <w:b/>
          <w:i/>
          <w:color w:val="C00000"/>
        </w:rPr>
        <w:t>4.</w:t>
      </w:r>
      <w:r w:rsidR="005847E7" w:rsidRPr="00713910">
        <w:rPr>
          <w:rFonts w:ascii="Bahnschrift" w:hAnsi="Bahnschrift"/>
          <w:b/>
          <w:i/>
          <w:color w:val="C00000"/>
        </w:rPr>
        <w:t xml:space="preserve"> Сохранение уровня достигнутых социальных прав и гарантий  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3. Увеличения оклада педагогических работников за ставку до 2-х  МРОТ.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 xml:space="preserve">4. Обеспечение дополнительными гарантиями  молодых педагогов </w:t>
      </w:r>
      <w:proofErr w:type="gramStart"/>
      <w:r w:rsidRPr="00713910">
        <w:rPr>
          <w:rFonts w:ascii="Bahnschrift" w:hAnsi="Bahnschrift"/>
          <w:b/>
          <w:i/>
          <w:color w:val="C00000"/>
        </w:rPr>
        <w:t xml:space="preserve">( </w:t>
      </w:r>
      <w:proofErr w:type="gramEnd"/>
      <w:r w:rsidRPr="00713910">
        <w:rPr>
          <w:rFonts w:ascii="Bahnschrift" w:hAnsi="Bahnschrift"/>
          <w:b/>
          <w:i/>
          <w:color w:val="C00000"/>
        </w:rPr>
        <w:t>жилье, заработная плата).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5. Создание условий работы педагогов в соответствии с новейшими технологическими требованиями к образовательному процессу.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7. Повышение квалификации через овладение новыми техническими  и технологическими компетенциями.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 xml:space="preserve">8. Повышение престижности  имиджа Профсоюза. 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  <w:r w:rsidRPr="00713910">
        <w:rPr>
          <w:rFonts w:ascii="Bahnschrift" w:hAnsi="Bahnschrift"/>
          <w:b/>
          <w:i/>
          <w:color w:val="C00000"/>
        </w:rPr>
        <w:t>9. Увеличения  профсоюзного членства Полевской городской организации.</w:t>
      </w:r>
    </w:p>
    <w:p w:rsidR="005847E7" w:rsidRPr="00713910" w:rsidRDefault="005847E7" w:rsidP="005847E7">
      <w:pPr>
        <w:spacing w:after="0"/>
        <w:jc w:val="both"/>
        <w:rPr>
          <w:rFonts w:ascii="Bahnschrift" w:hAnsi="Bahnschrift"/>
          <w:b/>
          <w:i/>
          <w:color w:val="C00000"/>
        </w:rPr>
      </w:pPr>
    </w:p>
    <w:p w:rsidR="0050649B" w:rsidRPr="00713910" w:rsidRDefault="0050649B" w:rsidP="005847E7">
      <w:pPr>
        <w:spacing w:after="0"/>
        <w:ind w:left="708"/>
        <w:jc w:val="both"/>
        <w:rPr>
          <w:rFonts w:ascii="Bahnschrift" w:hAnsi="Bahnschrift"/>
          <w:b/>
          <w:i/>
          <w:color w:val="C00000"/>
        </w:rPr>
      </w:pPr>
    </w:p>
    <w:p w:rsidR="005A385C" w:rsidRDefault="009D14C5" w:rsidP="009D14C5">
      <w:pPr>
        <w:rPr>
          <w:b/>
          <w:i/>
          <w:color w:val="C00000"/>
        </w:rPr>
      </w:pPr>
      <w:r>
        <w:rPr>
          <w:noProof/>
          <w:lang w:eastAsia="ru-RU"/>
        </w:rPr>
        <w:drawing>
          <wp:inline distT="0" distB="0" distL="0" distR="0">
            <wp:extent cx="2886290" cy="1923691"/>
            <wp:effectExtent l="19050" t="0" r="9310" b="0"/>
            <wp:docPr id="2" name="Рисунок 1" descr="C:\Users\Админ\AppData\Local\Microsoft\Windows\INetCache\Content.Word\DSC_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DSC_01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94" cy="19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9968" cy="1939473"/>
            <wp:effectExtent l="19050" t="0" r="4682" b="0"/>
            <wp:docPr id="7" name="Рисунок 7" descr="C:\Users\Админ\AppData\Local\Microsoft\Windows\INetCache\Content.Word\DSC_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DSC_01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9" cy="194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4C5" w:rsidRPr="00713910" w:rsidRDefault="009D14C5" w:rsidP="009D14C5">
      <w:pPr>
        <w:jc w:val="center"/>
        <w:rPr>
          <w:b/>
          <w:i/>
          <w:color w:val="C00000"/>
        </w:rPr>
      </w:pPr>
    </w:p>
    <w:p w:rsidR="005A385C" w:rsidRPr="00713910" w:rsidRDefault="005A385C" w:rsidP="005A385C">
      <w:pPr>
        <w:jc w:val="center"/>
        <w:rPr>
          <w:b/>
          <w:i/>
        </w:rPr>
      </w:pPr>
    </w:p>
    <w:p w:rsidR="005A385C" w:rsidRPr="00713910" w:rsidRDefault="005A385C" w:rsidP="005A385C">
      <w:pPr>
        <w:jc w:val="center"/>
        <w:rPr>
          <w:b/>
          <w:i/>
        </w:rPr>
      </w:pPr>
    </w:p>
    <w:p w:rsidR="005A385C" w:rsidRPr="00713910" w:rsidRDefault="005A385C" w:rsidP="005A385C">
      <w:pPr>
        <w:jc w:val="center"/>
        <w:rPr>
          <w:b/>
          <w:i/>
        </w:rPr>
      </w:pPr>
    </w:p>
    <w:p w:rsidR="005A385C" w:rsidRPr="00FE17D7" w:rsidRDefault="005A385C" w:rsidP="005A385C">
      <w:pPr>
        <w:spacing w:after="0"/>
        <w:jc w:val="center"/>
        <w:rPr>
          <w:rFonts w:ascii="Bahnschrift" w:hAnsi="Bahnschrift"/>
          <w:b/>
          <w:i/>
        </w:rPr>
      </w:pPr>
    </w:p>
    <w:sectPr w:rsidR="005A385C" w:rsidRPr="00FE17D7" w:rsidSect="00FE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43A"/>
    <w:multiLevelType w:val="hybridMultilevel"/>
    <w:tmpl w:val="7118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E3F"/>
    <w:multiLevelType w:val="hybridMultilevel"/>
    <w:tmpl w:val="D6E6AF9A"/>
    <w:lvl w:ilvl="0" w:tplc="1C72C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A5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5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A01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AB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C4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42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D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169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7352"/>
    <w:multiLevelType w:val="hybridMultilevel"/>
    <w:tmpl w:val="BD502288"/>
    <w:lvl w:ilvl="0" w:tplc="38FEC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6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2C7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A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E4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301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6C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4B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6A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A50A2"/>
    <w:multiLevelType w:val="hybridMultilevel"/>
    <w:tmpl w:val="555AE9C2"/>
    <w:lvl w:ilvl="0" w:tplc="48BA7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A1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0D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2F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E6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89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C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8E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EE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B246FD3"/>
    <w:multiLevelType w:val="hybridMultilevel"/>
    <w:tmpl w:val="95824656"/>
    <w:lvl w:ilvl="0" w:tplc="D9425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BC43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0A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E0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6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84D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7C3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C2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8C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414D4"/>
    <w:multiLevelType w:val="hybridMultilevel"/>
    <w:tmpl w:val="675A8304"/>
    <w:lvl w:ilvl="0" w:tplc="C71AB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6B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65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4D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0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60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08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41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8E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FA499C"/>
    <w:multiLevelType w:val="hybridMultilevel"/>
    <w:tmpl w:val="88C438D2"/>
    <w:lvl w:ilvl="0" w:tplc="F2705042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385C"/>
    <w:rsid w:val="000531F8"/>
    <w:rsid w:val="000C34CD"/>
    <w:rsid w:val="000D417C"/>
    <w:rsid w:val="00142636"/>
    <w:rsid w:val="00150EDB"/>
    <w:rsid w:val="00165A0C"/>
    <w:rsid w:val="00172EB5"/>
    <w:rsid w:val="00194F3F"/>
    <w:rsid w:val="001A6A03"/>
    <w:rsid w:val="001F0302"/>
    <w:rsid w:val="00200560"/>
    <w:rsid w:val="00205BF9"/>
    <w:rsid w:val="00232435"/>
    <w:rsid w:val="00242D35"/>
    <w:rsid w:val="0025454A"/>
    <w:rsid w:val="00264F7A"/>
    <w:rsid w:val="002C4E72"/>
    <w:rsid w:val="0031009F"/>
    <w:rsid w:val="003343B8"/>
    <w:rsid w:val="00366F5D"/>
    <w:rsid w:val="00367B5F"/>
    <w:rsid w:val="00381EC3"/>
    <w:rsid w:val="00440BB2"/>
    <w:rsid w:val="004960CE"/>
    <w:rsid w:val="0050649B"/>
    <w:rsid w:val="00524220"/>
    <w:rsid w:val="00584326"/>
    <w:rsid w:val="005847E7"/>
    <w:rsid w:val="00586EFD"/>
    <w:rsid w:val="005A385C"/>
    <w:rsid w:val="005C5732"/>
    <w:rsid w:val="005D0ED7"/>
    <w:rsid w:val="005D6453"/>
    <w:rsid w:val="006C7903"/>
    <w:rsid w:val="006E11A9"/>
    <w:rsid w:val="006F7CC6"/>
    <w:rsid w:val="00700638"/>
    <w:rsid w:val="00713910"/>
    <w:rsid w:val="00740E92"/>
    <w:rsid w:val="00785D5B"/>
    <w:rsid w:val="007872B4"/>
    <w:rsid w:val="007A282D"/>
    <w:rsid w:val="007A5769"/>
    <w:rsid w:val="007B2998"/>
    <w:rsid w:val="007B6D62"/>
    <w:rsid w:val="007C018E"/>
    <w:rsid w:val="008170AF"/>
    <w:rsid w:val="00847363"/>
    <w:rsid w:val="008629CB"/>
    <w:rsid w:val="008707AC"/>
    <w:rsid w:val="0089043E"/>
    <w:rsid w:val="008C48F2"/>
    <w:rsid w:val="00904108"/>
    <w:rsid w:val="00943866"/>
    <w:rsid w:val="00990E01"/>
    <w:rsid w:val="009D14C5"/>
    <w:rsid w:val="009D3672"/>
    <w:rsid w:val="009F6FCB"/>
    <w:rsid w:val="00A3664A"/>
    <w:rsid w:val="00A703CA"/>
    <w:rsid w:val="00AD0605"/>
    <w:rsid w:val="00AF3723"/>
    <w:rsid w:val="00B57289"/>
    <w:rsid w:val="00B62FA1"/>
    <w:rsid w:val="00BE33D8"/>
    <w:rsid w:val="00C16FD5"/>
    <w:rsid w:val="00C90DBE"/>
    <w:rsid w:val="00D16A6C"/>
    <w:rsid w:val="00D25617"/>
    <w:rsid w:val="00D91ED0"/>
    <w:rsid w:val="00DA12FC"/>
    <w:rsid w:val="00DD277A"/>
    <w:rsid w:val="00DF6CD6"/>
    <w:rsid w:val="00E13C07"/>
    <w:rsid w:val="00E209BF"/>
    <w:rsid w:val="00E64035"/>
    <w:rsid w:val="00E86467"/>
    <w:rsid w:val="00F672DF"/>
    <w:rsid w:val="00F91055"/>
    <w:rsid w:val="00FD3957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6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66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794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25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6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30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8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51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63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77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6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49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20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67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4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62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42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0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2019-11-13T07:09:00Z</cp:lastPrinted>
  <dcterms:created xsi:type="dcterms:W3CDTF">2019-11-13T07:03:00Z</dcterms:created>
  <dcterms:modified xsi:type="dcterms:W3CDTF">2019-11-15T11:06:00Z</dcterms:modified>
</cp:coreProperties>
</file>